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5CFD0A9F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2B1B31">
        <w:rPr>
          <w:rFonts w:eastAsia="Times New Roman"/>
          <w:b/>
          <w:szCs w:val="24"/>
        </w:rPr>
        <w:t xml:space="preserve"> </w:t>
      </w:r>
      <w:r w:rsidR="00FC4330">
        <w:rPr>
          <w:rFonts w:eastAsia="Times New Roman"/>
          <w:b/>
          <w:szCs w:val="24"/>
        </w:rPr>
        <w:t>November 14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5B333392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</w:t>
      </w:r>
      <w:r w:rsidR="002B1B31">
        <w:rPr>
          <w:rFonts w:asciiTheme="minorHAnsi" w:eastAsia="Times New Roman" w:hAnsiTheme="minorHAnsi"/>
          <w:szCs w:val="24"/>
        </w:rPr>
        <w:t>:16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FC4330">
        <w:rPr>
          <w:rFonts w:asciiTheme="minorHAnsi" w:eastAsia="Times New Roman" w:hAnsiTheme="minorHAnsi"/>
          <w:szCs w:val="24"/>
        </w:rPr>
        <w:t>Nov</w:t>
      </w:r>
      <w:r w:rsidR="002B1B31">
        <w:rPr>
          <w:rFonts w:asciiTheme="minorHAnsi" w:eastAsia="Times New Roman" w:hAnsiTheme="minorHAnsi"/>
          <w:szCs w:val="24"/>
        </w:rPr>
        <w:t>ember 1</w:t>
      </w:r>
      <w:r w:rsidR="00FC4330">
        <w:rPr>
          <w:rFonts w:asciiTheme="minorHAnsi" w:eastAsia="Times New Roman" w:hAnsiTheme="minorHAnsi"/>
          <w:szCs w:val="24"/>
        </w:rPr>
        <w:t>4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A949461" w14:textId="0ADDB92D" w:rsidR="00584CF2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2B1B31">
        <w:rPr>
          <w:rFonts w:asciiTheme="minorHAnsi" w:hAnsiTheme="minorHAnsi"/>
          <w:color w:val="000000"/>
          <w:szCs w:val="24"/>
        </w:rPr>
        <w:t xml:space="preserve"> </w:t>
      </w:r>
      <w:r w:rsidR="007D1580">
        <w:rPr>
          <w:rFonts w:asciiTheme="minorHAnsi" w:hAnsiTheme="minorHAnsi"/>
          <w:color w:val="000000"/>
          <w:szCs w:val="24"/>
        </w:rPr>
        <w:t>and Howard</w:t>
      </w:r>
      <w:r w:rsidR="00AB2D1E">
        <w:rPr>
          <w:rFonts w:asciiTheme="minorHAnsi" w:hAnsiTheme="minorHAnsi"/>
          <w:color w:val="000000"/>
          <w:szCs w:val="24"/>
        </w:rPr>
        <w:t xml:space="preserve"> Heffelfinger</w:t>
      </w:r>
    </w:p>
    <w:p w14:paraId="70959418" w14:textId="0EFF9677" w:rsidR="00FC4330" w:rsidRDefault="00FC4330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Members Absent: </w:t>
      </w:r>
      <w:r>
        <w:rPr>
          <w:rFonts w:asciiTheme="minorHAnsi" w:hAnsiTheme="minorHAnsi"/>
          <w:color w:val="000000"/>
          <w:szCs w:val="24"/>
        </w:rPr>
        <w:tab/>
        <w:t>Erica Fouss</w:t>
      </w:r>
    </w:p>
    <w:p w14:paraId="2641625D" w14:textId="39E54254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FC4330">
        <w:rPr>
          <w:rFonts w:asciiTheme="minorHAnsi" w:hAnsiTheme="minorHAnsi"/>
          <w:color w:val="000000"/>
          <w:szCs w:val="24"/>
        </w:rPr>
        <w:t>Kristine Hodge, Superintendent; Amy Funk, Senior Director of Operations and Finance</w:t>
      </w:r>
      <w:r w:rsidR="007266BC">
        <w:rPr>
          <w:rFonts w:asciiTheme="minorHAnsi" w:hAnsiTheme="minorHAnsi"/>
          <w:color w:val="000000"/>
          <w:szCs w:val="24"/>
        </w:rPr>
        <w:t xml:space="preserve"> and </w:t>
      </w:r>
      <w:r w:rsidR="00FC4330">
        <w:rPr>
          <w:rFonts w:asciiTheme="minorHAnsi" w:hAnsiTheme="minorHAnsi"/>
          <w:color w:val="000000"/>
          <w:szCs w:val="24"/>
        </w:rPr>
        <w:t>Jennifer Bianchi,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1C5B90C9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FC4330">
        <w:rPr>
          <w:rFonts w:asciiTheme="minorHAnsi" w:hAnsiTheme="minorHAnsi"/>
          <w:b/>
          <w:szCs w:val="24"/>
        </w:rPr>
        <w:t>September 12</w:t>
      </w:r>
      <w:r w:rsidR="00584CF2">
        <w:rPr>
          <w:rFonts w:asciiTheme="minorHAnsi" w:hAnsiTheme="minorHAnsi"/>
          <w:b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0AE9BEF3" w:rsidR="002B483A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FC4330">
        <w:rPr>
          <w:rFonts w:asciiTheme="minorHAnsi" w:hAnsiTheme="minorHAnsi"/>
          <w:szCs w:val="24"/>
        </w:rPr>
        <w:t>September 12</w:t>
      </w:r>
      <w:r w:rsidR="00584CF2">
        <w:rPr>
          <w:rFonts w:asciiTheme="minorHAnsi" w:hAnsiTheme="minorHAnsi"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BA5C283" w14:textId="77777777" w:rsidR="00FC3356" w:rsidRDefault="00FC3356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399A0502" w14:textId="6A968950" w:rsidR="00FC3356" w:rsidRPr="00FC3356" w:rsidRDefault="00FC3356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FC3356">
        <w:rPr>
          <w:rFonts w:asciiTheme="minorHAnsi" w:hAnsiTheme="minorHAnsi"/>
          <w:b/>
          <w:bCs/>
          <w:szCs w:val="24"/>
        </w:rPr>
        <w:t>Staff Request</w:t>
      </w:r>
      <w:r w:rsidR="002B1B31">
        <w:rPr>
          <w:rFonts w:asciiTheme="minorHAnsi" w:hAnsiTheme="minorHAnsi"/>
          <w:b/>
          <w:bCs/>
          <w:szCs w:val="24"/>
        </w:rPr>
        <w:t>s</w:t>
      </w:r>
    </w:p>
    <w:p w14:paraId="2D8B3034" w14:textId="406413EC" w:rsidR="00FC3356" w:rsidRDefault="00AB2D1E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FE7F57" w:rsidRPr="00FE7F57">
        <w:rPr>
          <w:rFonts w:asciiTheme="minorHAnsi" w:hAnsiTheme="minorHAnsi"/>
          <w:szCs w:val="24"/>
        </w:rPr>
        <w:t xml:space="preserve"> moved to approve </w:t>
      </w:r>
      <w:r w:rsidR="00FC4330">
        <w:rPr>
          <w:rFonts w:asciiTheme="minorHAnsi" w:hAnsiTheme="minorHAnsi"/>
          <w:szCs w:val="24"/>
        </w:rPr>
        <w:t>Lindsey Lenhart</w:t>
      </w:r>
      <w:r w:rsidR="002B1B31">
        <w:rPr>
          <w:rFonts w:asciiTheme="minorHAnsi" w:hAnsiTheme="minorHAnsi"/>
          <w:szCs w:val="24"/>
        </w:rPr>
        <w:t>’s</w:t>
      </w:r>
      <w:r w:rsidR="00FE7F57" w:rsidRPr="00FE7F57">
        <w:rPr>
          <w:rFonts w:asciiTheme="minorHAnsi" w:hAnsiTheme="minorHAnsi"/>
          <w:szCs w:val="24"/>
        </w:rPr>
        <w:t xml:space="preserve"> request for secondary employment.  </w:t>
      </w:r>
      <w:r w:rsidR="002B1B31">
        <w:rPr>
          <w:rFonts w:asciiTheme="minorHAnsi" w:hAnsiTheme="minorHAnsi"/>
          <w:szCs w:val="24"/>
        </w:rPr>
        <w:t>Louis Borowicz</w:t>
      </w:r>
      <w:r w:rsidR="00FE7F57" w:rsidRPr="00FE7F57">
        <w:rPr>
          <w:rFonts w:asciiTheme="minorHAnsi" w:hAnsiTheme="minorHAnsi"/>
          <w:szCs w:val="24"/>
        </w:rPr>
        <w:t xml:space="preserve"> seconded the motion.  The motion carried</w:t>
      </w:r>
      <w:r w:rsidR="00FE7F57">
        <w:rPr>
          <w:rFonts w:asciiTheme="minorHAnsi" w:hAnsiTheme="minorHAnsi"/>
          <w:szCs w:val="24"/>
        </w:rPr>
        <w:t>.</w:t>
      </w:r>
    </w:p>
    <w:p w14:paraId="250C0FAF" w14:textId="77777777" w:rsidR="002B1B31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2846F2DE" w14:textId="1A02564C" w:rsidR="002B1B31" w:rsidRPr="002B1B31" w:rsidRDefault="002B1B31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2B1B31">
        <w:rPr>
          <w:rFonts w:asciiTheme="minorHAnsi" w:hAnsiTheme="minorHAnsi"/>
          <w:b/>
          <w:bCs/>
          <w:szCs w:val="24"/>
        </w:rPr>
        <w:t>Consent Agenda</w:t>
      </w:r>
    </w:p>
    <w:p w14:paraId="6EA414B1" w14:textId="76BEA037" w:rsidR="002B1B31" w:rsidRPr="002B1B31" w:rsidRDefault="002B1B31" w:rsidP="002B1B31">
      <w:pPr>
        <w:spacing w:after="0"/>
        <w:ind w:right="180"/>
        <w:rPr>
          <w:rFonts w:asciiTheme="minorHAnsi" w:hAnsiTheme="minorHAnsi"/>
          <w:szCs w:val="24"/>
        </w:rPr>
      </w:pPr>
      <w:r w:rsidRPr="002B1B31">
        <w:rPr>
          <w:rFonts w:asciiTheme="minorHAnsi" w:hAnsiTheme="minorHAnsi"/>
          <w:szCs w:val="24"/>
        </w:rPr>
        <w:t>The Ethics Council reviewed the following contract</w:t>
      </w:r>
      <w:r w:rsidR="00FC4330">
        <w:rPr>
          <w:rFonts w:asciiTheme="minorHAnsi" w:hAnsiTheme="minorHAnsi"/>
          <w:szCs w:val="24"/>
        </w:rPr>
        <w:t>s</w:t>
      </w:r>
      <w:r w:rsidRPr="002B1B31">
        <w:rPr>
          <w:rFonts w:asciiTheme="minorHAnsi" w:hAnsiTheme="minorHAnsi"/>
          <w:szCs w:val="24"/>
        </w:rPr>
        <w:t xml:space="preserve"> with no known conflict: </w:t>
      </w:r>
      <w:r w:rsidR="00FC4330">
        <w:rPr>
          <w:rFonts w:asciiTheme="minorHAnsi" w:hAnsiTheme="minorHAnsi"/>
          <w:szCs w:val="24"/>
        </w:rPr>
        <w:t>Core Team contracts: ABC Therapies, Inc.; Keller Speech Therapy, LLC; Petras Pediatric Rehab, LLC; Professional Speech Services, Inc.; Sensory Solutions, LLC; Something to Say, LLC; and Professional Services contract: Best Payments, LLC.</w:t>
      </w:r>
    </w:p>
    <w:p w14:paraId="5A454859" w14:textId="451C3CD3" w:rsidR="002B1B31" w:rsidRPr="00FE7F57" w:rsidRDefault="00817E30" w:rsidP="002B1B31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2B1B31" w:rsidRPr="002B1B31">
        <w:rPr>
          <w:rFonts w:asciiTheme="minorHAnsi" w:hAnsiTheme="minorHAnsi"/>
          <w:szCs w:val="24"/>
        </w:rPr>
        <w:t xml:space="preserve"> moved to approve the consent agenda.  Louis Borowicz seconded the motion.  The motion carried.</w:t>
      </w:r>
      <w:r w:rsidR="002B1B31" w:rsidRPr="002B1B31">
        <w:rPr>
          <w:rFonts w:asciiTheme="minorHAnsi" w:hAnsiTheme="minorHAnsi"/>
          <w:szCs w:val="24"/>
        </w:rPr>
        <w:tab/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39626C86" w:rsidR="00FC0733" w:rsidRPr="00096ECB" w:rsidRDefault="00817E30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>
        <w:rPr>
          <w:rFonts w:asciiTheme="minorHAnsi" w:hAnsiTheme="minorHAnsi"/>
          <w:color w:val="000000"/>
          <w:szCs w:val="24"/>
        </w:rPr>
        <w:t>18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892"/>
    <w:rsid w:val="00004B08"/>
    <w:rsid w:val="00010BD7"/>
    <w:rsid w:val="00012279"/>
    <w:rsid w:val="00022E03"/>
    <w:rsid w:val="00031467"/>
    <w:rsid w:val="00036D5D"/>
    <w:rsid w:val="00044D79"/>
    <w:rsid w:val="000931EE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1B31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1A52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72854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D1580"/>
    <w:rsid w:val="007E0C87"/>
    <w:rsid w:val="007F1131"/>
    <w:rsid w:val="007F3ECE"/>
    <w:rsid w:val="00811461"/>
    <w:rsid w:val="00817E30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2D1E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256BA"/>
    <w:rsid w:val="00F31147"/>
    <w:rsid w:val="00F46AF8"/>
    <w:rsid w:val="00F54814"/>
    <w:rsid w:val="00F60F98"/>
    <w:rsid w:val="00F83F5F"/>
    <w:rsid w:val="00F85369"/>
    <w:rsid w:val="00F878EC"/>
    <w:rsid w:val="00F90E69"/>
    <w:rsid w:val="00F91A30"/>
    <w:rsid w:val="00FC0733"/>
    <w:rsid w:val="00FC3356"/>
    <w:rsid w:val="00FC4330"/>
    <w:rsid w:val="00FE40C8"/>
    <w:rsid w:val="00FE6E3F"/>
    <w:rsid w:val="00FE7F5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2019-05-17T20:22:00Z</cp:lastPrinted>
  <dcterms:created xsi:type="dcterms:W3CDTF">2024-11-21T14:08:00Z</dcterms:created>
  <dcterms:modified xsi:type="dcterms:W3CDTF">2024-11-21T14:08:00Z</dcterms:modified>
</cp:coreProperties>
</file>